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9EA2" w14:textId="451C24A0" w:rsidR="00FC6F5B" w:rsidRPr="00284C05" w:rsidRDefault="00FC6F5B" w:rsidP="00FC6F5B">
      <w:pPr>
        <w:rPr>
          <w:rFonts w:ascii="Arial" w:hAnsi="Arial"/>
          <w:b/>
          <w:sz w:val="32"/>
          <w:lang w:val="en-GB"/>
        </w:rPr>
      </w:pPr>
      <w:r w:rsidRPr="00FC6F5B">
        <w:rPr>
          <w:rFonts w:ascii="Arial" w:hAnsi="Arial"/>
          <w:b/>
          <w:noProof/>
          <w:sz w:val="44"/>
          <w:lang w:val="en-US"/>
        </w:rPr>
        <w:drawing>
          <wp:anchor distT="0" distB="0" distL="114300" distR="114300" simplePos="0" relativeHeight="251658240" behindDoc="1" locked="0" layoutInCell="1" allowOverlap="1" wp14:anchorId="70B85B46" wp14:editId="6B926D03">
            <wp:simplePos x="0" y="0"/>
            <wp:positionH relativeFrom="column">
              <wp:posOffset>-963295</wp:posOffset>
            </wp:positionH>
            <wp:positionV relativeFrom="paragraph">
              <wp:posOffset>-465455</wp:posOffset>
            </wp:positionV>
            <wp:extent cx="7772400" cy="1174750"/>
            <wp:effectExtent l="25400" t="0" r="0" b="0"/>
            <wp:wrapNone/>
            <wp:docPr id="2" name="Bildobjekt 2" descr="Macintosh HD:Users:ulfbohman:Downloads:HUVU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lfbohman:Downloads:HUVUD.tif"/>
                    <pic:cNvPicPr>
                      <a:picLocks noChangeAspect="1" noChangeArrowheads="1"/>
                    </pic:cNvPicPr>
                  </pic:nvPicPr>
                  <pic:blipFill>
                    <a:blip r:embed="rId7"/>
                    <a:srcRect/>
                    <a:stretch>
                      <a:fillRect/>
                    </a:stretch>
                  </pic:blipFill>
                  <pic:spPr bwMode="auto">
                    <a:xfrm>
                      <a:off x="0" y="0"/>
                      <a:ext cx="7772400" cy="1174750"/>
                    </a:xfrm>
                    <a:prstGeom prst="rect">
                      <a:avLst/>
                    </a:prstGeom>
                    <a:noFill/>
                    <a:ln w="9525">
                      <a:noFill/>
                      <a:miter lim="800000"/>
                      <a:headEnd/>
                      <a:tailEnd/>
                    </a:ln>
                  </pic:spPr>
                </pic:pic>
              </a:graphicData>
            </a:graphic>
          </wp:anchor>
        </w:drawing>
      </w:r>
      <w:r w:rsidR="00284C05" w:rsidRPr="00284C05">
        <w:rPr>
          <w:rFonts w:ascii="Arial" w:hAnsi="Arial"/>
          <w:b/>
          <w:noProof/>
          <w:sz w:val="44"/>
          <w:lang w:val="en-GB"/>
        </w:rPr>
        <w:t>RETURN FORM</w:t>
      </w:r>
      <w:r w:rsidRPr="00284C05">
        <w:rPr>
          <w:rFonts w:ascii="Arial" w:hAnsi="Arial"/>
          <w:b/>
          <w:sz w:val="44"/>
          <w:lang w:val="en-GB"/>
        </w:rPr>
        <w:t xml:space="preserve"> </w:t>
      </w:r>
      <w:r w:rsidRPr="00284C05">
        <w:rPr>
          <w:rFonts w:ascii="Arial" w:hAnsi="Arial"/>
          <w:b/>
          <w:sz w:val="44"/>
          <w:lang w:val="en-GB"/>
        </w:rPr>
        <w:br/>
      </w:r>
      <w:r w:rsidR="00284C05" w:rsidRPr="00284C05">
        <w:rPr>
          <w:rFonts w:ascii="Arial" w:hAnsi="Arial"/>
          <w:b/>
          <w:szCs w:val="24"/>
          <w:lang w:val="en-GB"/>
        </w:rPr>
        <w:t>This form must always be filled in and sent along with returned products when making a complai</w:t>
      </w:r>
      <w:r w:rsidR="008F6884">
        <w:rPr>
          <w:rFonts w:ascii="Arial" w:hAnsi="Arial"/>
          <w:b/>
          <w:szCs w:val="24"/>
          <w:lang w:val="en-GB"/>
        </w:rPr>
        <w:t>nt</w:t>
      </w:r>
    </w:p>
    <w:p w14:paraId="0FEA86FE" w14:textId="77777777" w:rsidR="00512AB5" w:rsidRPr="00DC064D" w:rsidRDefault="00512AB5" w:rsidP="003A4484">
      <w:pPr>
        <w:rPr>
          <w:rStyle w:val="A3"/>
          <w:rFonts w:ascii="Arial" w:hAnsi="Arial" w:cs="Arial"/>
          <w:b w:val="0"/>
          <w:bCs w:val="0"/>
          <w:lang w:val="en-GB"/>
        </w:rPr>
      </w:pPr>
    </w:p>
    <w:p w14:paraId="33498575" w14:textId="460E6C97" w:rsidR="0066401C" w:rsidRPr="008F6884" w:rsidRDefault="003A4484" w:rsidP="003A4484">
      <w:pPr>
        <w:rPr>
          <w:rStyle w:val="A3"/>
          <w:rFonts w:ascii="Arial" w:hAnsi="Arial" w:cs="Arial"/>
          <w:b w:val="0"/>
          <w:bCs w:val="0"/>
          <w:sz w:val="24"/>
          <w:szCs w:val="24"/>
          <w:lang w:val="en-GB"/>
        </w:rPr>
      </w:pPr>
      <w:r w:rsidRPr="008F6884">
        <w:rPr>
          <w:rStyle w:val="A3"/>
          <w:rFonts w:ascii="Arial" w:hAnsi="Arial" w:cs="Arial"/>
          <w:b w:val="0"/>
          <w:bCs w:val="0"/>
          <w:sz w:val="24"/>
          <w:szCs w:val="24"/>
          <w:lang w:val="en-GB"/>
        </w:rPr>
        <w:t xml:space="preserve">Axel Larsson </w:t>
      </w:r>
      <w:r w:rsidR="008F6884" w:rsidRPr="008F6884">
        <w:rPr>
          <w:rStyle w:val="A3"/>
          <w:rFonts w:ascii="Arial" w:hAnsi="Arial" w:cs="Arial"/>
          <w:b w:val="0"/>
          <w:bCs w:val="0"/>
          <w:sz w:val="24"/>
          <w:szCs w:val="24"/>
          <w:lang w:val="en-GB"/>
        </w:rPr>
        <w:t>Maskinaffär AB</w:t>
      </w:r>
      <w:r w:rsidRPr="008F6884">
        <w:rPr>
          <w:rStyle w:val="A3"/>
          <w:rFonts w:ascii="Arial" w:hAnsi="Arial" w:cs="Arial"/>
          <w:b w:val="0"/>
          <w:bCs w:val="0"/>
          <w:sz w:val="24"/>
          <w:szCs w:val="24"/>
          <w:lang w:val="en-GB"/>
        </w:rPr>
        <w:t xml:space="preserve"> </w:t>
      </w:r>
      <w:r w:rsidR="008F6884" w:rsidRPr="008F6884">
        <w:rPr>
          <w:rFonts w:ascii="Arial" w:hAnsi="Arial" w:cs="Arial"/>
          <w:lang w:val="en-US"/>
        </w:rPr>
        <w:t>will accept returned products only</w:t>
      </w:r>
      <w:r w:rsidR="008F6884" w:rsidRPr="008F6884">
        <w:rPr>
          <w:rFonts w:ascii="Arial" w:hAnsi="Arial" w:cs="Arial"/>
          <w:color w:val="FF0000"/>
          <w:lang w:val="en-US"/>
        </w:rPr>
        <w:t xml:space="preserve"> </w:t>
      </w:r>
      <w:r w:rsidR="008F6884" w:rsidRPr="008F6884">
        <w:rPr>
          <w:rFonts w:ascii="Arial" w:hAnsi="Arial" w:cs="Arial"/>
          <w:lang w:val="en-US"/>
        </w:rPr>
        <w:t>after an agreement. In case of no previous agreement the return will not be accepted. The products shall be in the same condition as when they were delivered from Axel Larsson</w:t>
      </w:r>
      <w:r w:rsidR="008F6884">
        <w:rPr>
          <w:rFonts w:ascii="Arial" w:hAnsi="Arial" w:cs="Arial"/>
          <w:lang w:val="en-US"/>
        </w:rPr>
        <w:t>.</w:t>
      </w:r>
      <w:r w:rsidRPr="008F6884">
        <w:rPr>
          <w:rStyle w:val="A3"/>
          <w:rFonts w:ascii="Arial" w:hAnsi="Arial" w:cs="Arial"/>
          <w:b w:val="0"/>
          <w:bCs w:val="0"/>
          <w:sz w:val="24"/>
          <w:szCs w:val="24"/>
          <w:lang w:val="en-GB"/>
        </w:rPr>
        <w:t xml:space="preserve"> </w:t>
      </w:r>
    </w:p>
    <w:p w14:paraId="2691A269" w14:textId="52C138AC" w:rsidR="001E33C9" w:rsidRPr="008F6884" w:rsidRDefault="008F6884" w:rsidP="001E33C9">
      <w:pPr>
        <w:pStyle w:val="Ingetavstnd"/>
        <w:rPr>
          <w:rFonts w:ascii="Arial" w:hAnsi="Arial" w:cs="Arial"/>
          <w:sz w:val="24"/>
          <w:szCs w:val="24"/>
          <w:lang w:val="en-GB"/>
        </w:rPr>
      </w:pPr>
      <w:r w:rsidRPr="008F6884">
        <w:rPr>
          <w:rFonts w:ascii="Arial" w:hAnsi="Arial" w:cs="Arial"/>
          <w:sz w:val="24"/>
          <w:szCs w:val="24"/>
          <w:lang w:val="en-US"/>
        </w:rPr>
        <w:t>The right of return is limited in time and must be done within one (1) year after the product is handed over to the Buyer</w:t>
      </w:r>
      <w:r w:rsidR="001E33C9" w:rsidRPr="008F6884">
        <w:rPr>
          <w:rFonts w:ascii="Arial" w:hAnsi="Arial" w:cs="Arial"/>
          <w:sz w:val="24"/>
          <w:szCs w:val="24"/>
          <w:lang w:val="en-GB"/>
        </w:rPr>
        <w:t>.</w:t>
      </w:r>
    </w:p>
    <w:p w14:paraId="3C1065DE" w14:textId="77777777" w:rsidR="001E33C9" w:rsidRPr="008F6884" w:rsidRDefault="001E33C9" w:rsidP="001E33C9">
      <w:pPr>
        <w:pStyle w:val="Ingetavstnd"/>
        <w:rPr>
          <w:rFonts w:ascii="Arial" w:hAnsi="Arial" w:cs="Arial"/>
          <w:b/>
          <w:sz w:val="24"/>
          <w:szCs w:val="24"/>
          <w:lang w:val="en-GB"/>
        </w:rPr>
      </w:pPr>
    </w:p>
    <w:p w14:paraId="5C20D9AD" w14:textId="35DC99C6" w:rsidR="001E33C9" w:rsidRPr="0097545F" w:rsidRDefault="0097545F" w:rsidP="001E33C9">
      <w:pPr>
        <w:pStyle w:val="Ingetavstnd"/>
        <w:rPr>
          <w:rFonts w:ascii="Arial" w:hAnsi="Arial" w:cs="Arial"/>
          <w:sz w:val="24"/>
          <w:szCs w:val="24"/>
          <w:lang w:val="en-GB"/>
        </w:rPr>
      </w:pPr>
      <w:r w:rsidRPr="0097545F">
        <w:rPr>
          <w:rFonts w:ascii="Arial" w:hAnsi="Arial" w:cs="Arial"/>
          <w:sz w:val="24"/>
          <w:szCs w:val="24"/>
          <w:lang w:val="en-US"/>
        </w:rPr>
        <w:t>Axel Larsson Maskinaffär AB will not accept return of following products</w:t>
      </w:r>
      <w:r w:rsidR="001E33C9" w:rsidRPr="0097545F">
        <w:rPr>
          <w:rFonts w:ascii="Arial" w:hAnsi="Arial" w:cs="Arial"/>
          <w:sz w:val="24"/>
          <w:szCs w:val="24"/>
          <w:lang w:val="en-GB"/>
        </w:rPr>
        <w:t>:</w:t>
      </w:r>
    </w:p>
    <w:p w14:paraId="734BAE7E" w14:textId="62F049C7" w:rsidR="001E33C9" w:rsidRPr="0097545F" w:rsidRDefault="0097545F" w:rsidP="001E33C9">
      <w:pPr>
        <w:pStyle w:val="Liststycke"/>
        <w:numPr>
          <w:ilvl w:val="0"/>
          <w:numId w:val="1"/>
        </w:numPr>
        <w:rPr>
          <w:rFonts w:ascii="Arial" w:hAnsi="Arial" w:cs="Arial"/>
          <w:sz w:val="24"/>
          <w:szCs w:val="24"/>
          <w:lang w:val="en-GB"/>
        </w:rPr>
      </w:pPr>
      <w:r w:rsidRPr="0097545F">
        <w:rPr>
          <w:rFonts w:ascii="Arial" w:hAnsi="Arial" w:cs="Arial"/>
          <w:sz w:val="24"/>
          <w:szCs w:val="24"/>
          <w:lang w:val="en-US"/>
        </w:rPr>
        <w:t xml:space="preserve">Consumables (such as screws, bolts, </w:t>
      </w:r>
      <w:proofErr w:type="spellStart"/>
      <w:r w:rsidRPr="0097545F">
        <w:rPr>
          <w:rFonts w:ascii="Arial" w:hAnsi="Arial" w:cs="Arial"/>
          <w:sz w:val="24"/>
          <w:szCs w:val="24"/>
          <w:lang w:val="en-US"/>
        </w:rPr>
        <w:t>etc</w:t>
      </w:r>
      <w:proofErr w:type="spellEnd"/>
      <w:r w:rsidRPr="0097545F">
        <w:rPr>
          <w:rFonts w:ascii="Arial" w:hAnsi="Arial" w:cs="Arial"/>
          <w:sz w:val="24"/>
          <w:szCs w:val="24"/>
          <w:lang w:val="en-US"/>
        </w:rPr>
        <w:t>) in opened packaging</w:t>
      </w:r>
      <w:r w:rsidR="001E33C9" w:rsidRPr="0097545F">
        <w:rPr>
          <w:rFonts w:ascii="Arial" w:hAnsi="Arial" w:cs="Arial"/>
          <w:sz w:val="24"/>
          <w:szCs w:val="24"/>
          <w:lang w:val="en-GB"/>
        </w:rPr>
        <w:t>.</w:t>
      </w:r>
    </w:p>
    <w:p w14:paraId="39720026" w14:textId="0B6F1768" w:rsidR="001E33C9" w:rsidRPr="0097545F" w:rsidRDefault="0097545F" w:rsidP="001E33C9">
      <w:pPr>
        <w:pStyle w:val="Liststycke"/>
        <w:numPr>
          <w:ilvl w:val="0"/>
          <w:numId w:val="1"/>
        </w:numPr>
        <w:rPr>
          <w:rFonts w:ascii="Arial" w:hAnsi="Arial" w:cs="Arial"/>
          <w:sz w:val="24"/>
          <w:szCs w:val="24"/>
          <w:lang w:val="en-GB"/>
        </w:rPr>
      </w:pPr>
      <w:r w:rsidRPr="0097545F">
        <w:rPr>
          <w:rFonts w:ascii="Arial" w:hAnsi="Arial" w:cs="Arial"/>
          <w:sz w:val="24"/>
          <w:szCs w:val="24"/>
          <w:lang w:val="en-US"/>
        </w:rPr>
        <w:t>Products where the total value is less than SEK 500</w:t>
      </w:r>
      <w:r w:rsidR="001E33C9" w:rsidRPr="0097545F">
        <w:rPr>
          <w:rFonts w:ascii="Arial" w:hAnsi="Arial" w:cs="Arial"/>
          <w:sz w:val="24"/>
          <w:szCs w:val="24"/>
          <w:lang w:val="en-GB"/>
        </w:rPr>
        <w:t>.</w:t>
      </w:r>
    </w:p>
    <w:p w14:paraId="657C8CB1" w14:textId="30D24A24" w:rsidR="001E33C9" w:rsidRPr="0097545F" w:rsidRDefault="0097545F" w:rsidP="001E33C9">
      <w:pPr>
        <w:pStyle w:val="Liststycke"/>
        <w:numPr>
          <w:ilvl w:val="0"/>
          <w:numId w:val="1"/>
        </w:numPr>
        <w:rPr>
          <w:rFonts w:ascii="Arial" w:hAnsi="Arial" w:cs="Arial"/>
          <w:sz w:val="24"/>
          <w:szCs w:val="24"/>
          <w:lang w:val="en-GB"/>
        </w:rPr>
      </w:pPr>
      <w:r w:rsidRPr="0097545F">
        <w:rPr>
          <w:rFonts w:ascii="Arial" w:hAnsi="Arial" w:cs="Arial"/>
          <w:sz w:val="24"/>
          <w:szCs w:val="24"/>
          <w:lang w:val="en-US"/>
        </w:rPr>
        <w:t xml:space="preserve">Products that </w:t>
      </w:r>
      <w:proofErr w:type="gramStart"/>
      <w:r w:rsidRPr="0097545F">
        <w:rPr>
          <w:rFonts w:ascii="Arial" w:hAnsi="Arial" w:cs="Arial"/>
          <w:sz w:val="24"/>
          <w:szCs w:val="24"/>
          <w:lang w:val="en-US"/>
        </w:rPr>
        <w:t>has</w:t>
      </w:r>
      <w:proofErr w:type="gramEnd"/>
      <w:r w:rsidRPr="0097545F">
        <w:rPr>
          <w:rFonts w:ascii="Arial" w:hAnsi="Arial" w:cs="Arial"/>
          <w:sz w:val="24"/>
          <w:szCs w:val="24"/>
          <w:lang w:val="en-US"/>
        </w:rPr>
        <w:t xml:space="preserve"> been adapted to the Buyer, such as specially made valves or instruments, cut hose</w:t>
      </w:r>
      <w:r w:rsidR="001E33C9" w:rsidRPr="0097545F">
        <w:rPr>
          <w:rFonts w:ascii="Arial" w:hAnsi="Arial" w:cs="Arial"/>
          <w:sz w:val="24"/>
          <w:szCs w:val="24"/>
          <w:lang w:val="en-GB"/>
        </w:rPr>
        <w:t>.</w:t>
      </w:r>
    </w:p>
    <w:p w14:paraId="762E48CD" w14:textId="665B9B30" w:rsidR="0066401C" w:rsidRPr="0097545F" w:rsidRDefault="0097545F" w:rsidP="00FC6F5B">
      <w:pPr>
        <w:pStyle w:val="Liststycke"/>
        <w:numPr>
          <w:ilvl w:val="0"/>
          <w:numId w:val="1"/>
        </w:numPr>
        <w:rPr>
          <w:rFonts w:ascii="Arial" w:hAnsi="Arial" w:cs="Arial"/>
          <w:sz w:val="24"/>
          <w:szCs w:val="24"/>
          <w:lang w:val="en-GB"/>
        </w:rPr>
      </w:pPr>
      <w:r w:rsidRPr="0097545F">
        <w:rPr>
          <w:rFonts w:ascii="Arial" w:hAnsi="Arial" w:cs="Arial"/>
          <w:sz w:val="24"/>
          <w:szCs w:val="24"/>
          <w:lang w:val="en-US"/>
        </w:rPr>
        <w:t>Products with exceeded best before date or similar</w:t>
      </w:r>
      <w:r w:rsidR="001E33C9" w:rsidRPr="0097545F">
        <w:rPr>
          <w:rFonts w:ascii="Arial" w:hAnsi="Arial" w:cs="Arial"/>
          <w:sz w:val="24"/>
          <w:szCs w:val="24"/>
          <w:lang w:val="en-GB"/>
        </w:rPr>
        <w:t>.</w:t>
      </w:r>
    </w:p>
    <w:tbl>
      <w:tblPr>
        <w:tblStyle w:val="Tabellrutnt"/>
        <w:tblW w:w="9067" w:type="dxa"/>
        <w:tblLook w:val="04A0" w:firstRow="1" w:lastRow="0" w:firstColumn="1" w:lastColumn="0" w:noHBand="0" w:noVBand="1"/>
      </w:tblPr>
      <w:tblGrid>
        <w:gridCol w:w="5665"/>
        <w:gridCol w:w="3402"/>
      </w:tblGrid>
      <w:tr w:rsidR="004000AF" w14:paraId="33205A71" w14:textId="77777777" w:rsidTr="00DC064D">
        <w:tc>
          <w:tcPr>
            <w:tcW w:w="5665" w:type="dxa"/>
          </w:tcPr>
          <w:p w14:paraId="68ABCCE4" w14:textId="09F38352" w:rsidR="004000AF" w:rsidRPr="00DC064D" w:rsidRDefault="0097545F" w:rsidP="00FC6F5B">
            <w:pPr>
              <w:rPr>
                <w:rFonts w:ascii="Arial" w:hAnsi="Arial" w:cs="Arial"/>
                <w:sz w:val="20"/>
                <w:lang w:val="en-GB"/>
              </w:rPr>
            </w:pPr>
            <w:r w:rsidRPr="00DC064D">
              <w:rPr>
                <w:rFonts w:ascii="Arial" w:hAnsi="Arial" w:cs="Arial"/>
                <w:sz w:val="20"/>
                <w:lang w:val="en-US"/>
              </w:rPr>
              <w:t xml:space="preserve">According to an agreement with Axel Larsson’s </w:t>
            </w:r>
            <w:proofErr w:type="gramStart"/>
            <w:r w:rsidR="0019337C">
              <w:rPr>
                <w:rFonts w:ascii="Arial" w:hAnsi="Arial" w:cs="Arial"/>
                <w:sz w:val="20"/>
                <w:lang w:val="en-US"/>
              </w:rPr>
              <w:t>s</w:t>
            </w:r>
            <w:r w:rsidRPr="00DC064D">
              <w:rPr>
                <w:rFonts w:ascii="Arial" w:hAnsi="Arial" w:cs="Arial"/>
                <w:sz w:val="20"/>
                <w:lang w:val="en-US"/>
              </w:rPr>
              <w:t>ales person</w:t>
            </w:r>
            <w:proofErr w:type="gramEnd"/>
            <w:r w:rsidR="0014074A" w:rsidRPr="00DC064D">
              <w:rPr>
                <w:rFonts w:ascii="Arial" w:hAnsi="Arial" w:cs="Arial"/>
                <w:sz w:val="20"/>
                <w:lang w:val="en-GB"/>
              </w:rPr>
              <w:t>.</w:t>
            </w:r>
          </w:p>
        </w:tc>
        <w:tc>
          <w:tcPr>
            <w:tcW w:w="3402" w:type="dxa"/>
          </w:tcPr>
          <w:p w14:paraId="21E040BD" w14:textId="60B0F980" w:rsidR="004000AF" w:rsidRPr="00DC064D" w:rsidRDefault="004000AF" w:rsidP="00FC6F5B">
            <w:pPr>
              <w:rPr>
                <w:rFonts w:ascii="Arial" w:hAnsi="Arial"/>
                <w:sz w:val="20"/>
              </w:rPr>
            </w:pPr>
            <w:r w:rsidRPr="00DC064D">
              <w:rPr>
                <w:rFonts w:ascii="Arial" w:hAnsi="Arial"/>
                <w:sz w:val="20"/>
              </w:rPr>
              <w:t>Dat</w:t>
            </w:r>
            <w:r w:rsidR="0097545F" w:rsidRPr="00DC064D">
              <w:rPr>
                <w:rFonts w:ascii="Arial" w:hAnsi="Arial"/>
                <w:sz w:val="20"/>
              </w:rPr>
              <w:t>e</w:t>
            </w:r>
          </w:p>
        </w:tc>
      </w:tr>
      <w:tr w:rsidR="004000AF" w14:paraId="7D3BD93B" w14:textId="77777777" w:rsidTr="00DC064D">
        <w:tc>
          <w:tcPr>
            <w:tcW w:w="5665" w:type="dxa"/>
          </w:tcPr>
          <w:p w14:paraId="775F73E3" w14:textId="77777777" w:rsidR="004000AF" w:rsidRDefault="004000AF" w:rsidP="00FC6F5B">
            <w:pPr>
              <w:rPr>
                <w:rFonts w:ascii="Arial" w:hAnsi="Arial"/>
                <w:szCs w:val="24"/>
              </w:rPr>
            </w:pPr>
          </w:p>
          <w:p w14:paraId="7B3A7B56" w14:textId="77BBB6C4" w:rsidR="00DC064D" w:rsidRPr="00B014B6" w:rsidRDefault="00DC064D" w:rsidP="00FC6F5B">
            <w:pPr>
              <w:rPr>
                <w:rFonts w:ascii="Arial" w:hAnsi="Arial"/>
                <w:szCs w:val="24"/>
              </w:rPr>
            </w:pPr>
          </w:p>
        </w:tc>
        <w:tc>
          <w:tcPr>
            <w:tcW w:w="3402" w:type="dxa"/>
          </w:tcPr>
          <w:p w14:paraId="0D9A8DBA" w14:textId="45B49EAA" w:rsidR="004000AF" w:rsidRPr="00B014B6" w:rsidRDefault="004000AF" w:rsidP="00FC6F5B">
            <w:pPr>
              <w:rPr>
                <w:rFonts w:ascii="Arial" w:hAnsi="Arial"/>
                <w:szCs w:val="24"/>
              </w:rPr>
            </w:pPr>
            <w:r>
              <w:rPr>
                <w:rFonts w:ascii="Arial" w:hAnsi="Arial"/>
                <w:szCs w:val="24"/>
              </w:rPr>
              <w:fldChar w:fldCharType="begin"/>
            </w:r>
            <w:r>
              <w:rPr>
                <w:rFonts w:ascii="Arial" w:hAnsi="Arial"/>
                <w:szCs w:val="24"/>
              </w:rPr>
              <w:instrText xml:space="preserve"> TIME \@ "yyyy-MM-dd" </w:instrText>
            </w:r>
            <w:r>
              <w:rPr>
                <w:rFonts w:ascii="Arial" w:hAnsi="Arial"/>
                <w:szCs w:val="24"/>
              </w:rPr>
              <w:fldChar w:fldCharType="separate"/>
            </w:r>
            <w:r w:rsidR="005A1133">
              <w:rPr>
                <w:rFonts w:ascii="Arial" w:hAnsi="Arial"/>
                <w:noProof/>
                <w:szCs w:val="24"/>
              </w:rPr>
              <w:t>2024-08-28</w:t>
            </w:r>
            <w:r>
              <w:rPr>
                <w:rFonts w:ascii="Arial" w:hAnsi="Arial"/>
                <w:szCs w:val="24"/>
              </w:rPr>
              <w:fldChar w:fldCharType="end"/>
            </w:r>
          </w:p>
        </w:tc>
      </w:tr>
    </w:tbl>
    <w:p w14:paraId="7C09A344" w14:textId="77777777" w:rsidR="003A4484" w:rsidRPr="00DC064D" w:rsidRDefault="003A4484" w:rsidP="00FC6F5B">
      <w:pPr>
        <w:rPr>
          <w:rFonts w:ascii="Arial" w:hAnsi="Arial"/>
          <w:sz w:val="12"/>
          <w:szCs w:val="12"/>
        </w:rPr>
      </w:pPr>
    </w:p>
    <w:tbl>
      <w:tblPr>
        <w:tblStyle w:val="Tabellrutnt"/>
        <w:tblW w:w="0" w:type="auto"/>
        <w:tblLook w:val="04A0" w:firstRow="1" w:lastRow="0" w:firstColumn="1" w:lastColumn="0" w:noHBand="0" w:noVBand="1"/>
      </w:tblPr>
      <w:tblGrid>
        <w:gridCol w:w="3823"/>
        <w:gridCol w:w="5237"/>
      </w:tblGrid>
      <w:tr w:rsidR="003A4484" w:rsidRPr="006441DD" w14:paraId="7FE27D16" w14:textId="77777777" w:rsidTr="00DC064D">
        <w:tc>
          <w:tcPr>
            <w:tcW w:w="3823" w:type="dxa"/>
          </w:tcPr>
          <w:p w14:paraId="18C96B34" w14:textId="31C4DB53" w:rsidR="003A4484" w:rsidRPr="00DC064D" w:rsidRDefault="00DC064D" w:rsidP="00FC6F5B">
            <w:pPr>
              <w:rPr>
                <w:rFonts w:ascii="Arial" w:hAnsi="Arial" w:cs="Arial"/>
                <w:sz w:val="20"/>
                <w:lang w:val="en-GB"/>
              </w:rPr>
            </w:pPr>
            <w:r w:rsidRPr="00DC064D">
              <w:rPr>
                <w:rFonts w:ascii="Arial" w:hAnsi="Arial" w:cs="Arial"/>
                <w:sz w:val="20"/>
                <w:lang w:val="en-US"/>
              </w:rPr>
              <w:t>Axel Larsson’s order or invoice n</w:t>
            </w:r>
            <w:r w:rsidR="00FC74BE">
              <w:rPr>
                <w:rFonts w:ascii="Arial" w:hAnsi="Arial" w:cs="Arial"/>
                <w:sz w:val="20"/>
                <w:lang w:val="en-US"/>
              </w:rPr>
              <w:t>o</w:t>
            </w:r>
            <w:r>
              <w:rPr>
                <w:rFonts w:ascii="Arial" w:hAnsi="Arial" w:cs="Arial"/>
                <w:sz w:val="20"/>
                <w:lang w:val="en-US"/>
              </w:rPr>
              <w:t>.</w:t>
            </w:r>
          </w:p>
        </w:tc>
        <w:tc>
          <w:tcPr>
            <w:tcW w:w="5237" w:type="dxa"/>
          </w:tcPr>
          <w:p w14:paraId="02227B57" w14:textId="77777777" w:rsidR="003A4484" w:rsidRPr="00DC064D" w:rsidRDefault="003A4484" w:rsidP="00FC6F5B">
            <w:pPr>
              <w:rPr>
                <w:rFonts w:ascii="Arial" w:hAnsi="Arial"/>
                <w:szCs w:val="24"/>
                <w:lang w:val="en-GB"/>
              </w:rPr>
            </w:pPr>
          </w:p>
        </w:tc>
      </w:tr>
      <w:tr w:rsidR="003A4484" w14:paraId="3B765656" w14:textId="77777777" w:rsidTr="00DC064D">
        <w:tc>
          <w:tcPr>
            <w:tcW w:w="3823" w:type="dxa"/>
          </w:tcPr>
          <w:p w14:paraId="2EE5B5F3" w14:textId="10F7095D" w:rsidR="003A4484" w:rsidRPr="00DC064D" w:rsidRDefault="00DC064D" w:rsidP="00FC6F5B">
            <w:pPr>
              <w:rPr>
                <w:rFonts w:ascii="Arial" w:hAnsi="Arial" w:cs="Arial"/>
                <w:sz w:val="20"/>
              </w:rPr>
            </w:pPr>
            <w:r w:rsidRPr="00DC064D">
              <w:rPr>
                <w:rFonts w:ascii="Arial" w:hAnsi="Arial" w:cs="Arial"/>
                <w:sz w:val="20"/>
                <w:lang w:val="en-US"/>
              </w:rPr>
              <w:t>Article number</w:t>
            </w:r>
          </w:p>
        </w:tc>
        <w:tc>
          <w:tcPr>
            <w:tcW w:w="5237" w:type="dxa"/>
          </w:tcPr>
          <w:p w14:paraId="3D81E68C" w14:textId="77777777" w:rsidR="003A4484" w:rsidRPr="00DC064D" w:rsidRDefault="003A4484" w:rsidP="00FC6F5B">
            <w:pPr>
              <w:rPr>
                <w:rFonts w:ascii="Arial" w:hAnsi="Arial"/>
                <w:szCs w:val="24"/>
              </w:rPr>
            </w:pPr>
          </w:p>
        </w:tc>
      </w:tr>
      <w:tr w:rsidR="003A4484" w14:paraId="19F24FA4" w14:textId="77777777" w:rsidTr="00DC064D">
        <w:tc>
          <w:tcPr>
            <w:tcW w:w="3823" w:type="dxa"/>
          </w:tcPr>
          <w:p w14:paraId="45DAF40A" w14:textId="492A4206" w:rsidR="003A4484" w:rsidRPr="00DC064D" w:rsidRDefault="00DC064D" w:rsidP="00FC6F5B">
            <w:pPr>
              <w:rPr>
                <w:rFonts w:ascii="Arial" w:hAnsi="Arial" w:cs="Arial"/>
                <w:sz w:val="20"/>
              </w:rPr>
            </w:pPr>
            <w:r w:rsidRPr="00DC064D">
              <w:rPr>
                <w:rFonts w:ascii="Arial" w:hAnsi="Arial" w:cs="Arial"/>
                <w:sz w:val="20"/>
                <w:lang w:val="en-US"/>
              </w:rPr>
              <w:t>Quantity</w:t>
            </w:r>
          </w:p>
        </w:tc>
        <w:tc>
          <w:tcPr>
            <w:tcW w:w="5237" w:type="dxa"/>
          </w:tcPr>
          <w:p w14:paraId="7BD0F274" w14:textId="77777777" w:rsidR="003A4484" w:rsidRPr="00DC064D" w:rsidRDefault="003A4484" w:rsidP="00FC6F5B">
            <w:pPr>
              <w:rPr>
                <w:rFonts w:ascii="Arial" w:hAnsi="Arial"/>
                <w:szCs w:val="24"/>
              </w:rPr>
            </w:pPr>
          </w:p>
        </w:tc>
      </w:tr>
    </w:tbl>
    <w:p w14:paraId="7FE61806" w14:textId="77777777" w:rsidR="003A4484" w:rsidRPr="00DC064D" w:rsidRDefault="003A4484" w:rsidP="00FC6F5B">
      <w:pPr>
        <w:rPr>
          <w:rFonts w:ascii="Arial" w:hAnsi="Arial"/>
          <w:sz w:val="12"/>
          <w:szCs w:val="12"/>
        </w:rPr>
      </w:pPr>
    </w:p>
    <w:tbl>
      <w:tblPr>
        <w:tblStyle w:val="Tabellrutnt"/>
        <w:tblW w:w="0" w:type="auto"/>
        <w:tblLook w:val="04A0" w:firstRow="1" w:lastRow="0" w:firstColumn="1" w:lastColumn="0" w:noHBand="0" w:noVBand="1"/>
      </w:tblPr>
      <w:tblGrid>
        <w:gridCol w:w="2972"/>
        <w:gridCol w:w="6088"/>
      </w:tblGrid>
      <w:tr w:rsidR="003A4484" w14:paraId="69D31EB8" w14:textId="77777777" w:rsidTr="003A4484">
        <w:tc>
          <w:tcPr>
            <w:tcW w:w="2972" w:type="dxa"/>
          </w:tcPr>
          <w:p w14:paraId="39348907" w14:textId="2281D579" w:rsidR="003A4484" w:rsidRPr="00DC064D" w:rsidRDefault="00DC064D" w:rsidP="00FC6F5B">
            <w:pPr>
              <w:rPr>
                <w:rFonts w:ascii="Arial" w:hAnsi="Arial" w:cs="Arial"/>
                <w:sz w:val="20"/>
              </w:rPr>
            </w:pPr>
            <w:r w:rsidRPr="00DC064D">
              <w:rPr>
                <w:rFonts w:ascii="Arial" w:hAnsi="Arial" w:cs="Arial"/>
                <w:sz w:val="20"/>
                <w:lang w:val="en-US"/>
              </w:rPr>
              <w:t>Company</w:t>
            </w:r>
          </w:p>
        </w:tc>
        <w:tc>
          <w:tcPr>
            <w:tcW w:w="6088" w:type="dxa"/>
          </w:tcPr>
          <w:p w14:paraId="2F79AC48" w14:textId="77777777" w:rsidR="003A4484" w:rsidRPr="00DC064D" w:rsidRDefault="003A4484" w:rsidP="00FC6F5B">
            <w:pPr>
              <w:rPr>
                <w:rFonts w:ascii="Arial" w:hAnsi="Arial"/>
                <w:szCs w:val="24"/>
              </w:rPr>
            </w:pPr>
          </w:p>
        </w:tc>
      </w:tr>
      <w:tr w:rsidR="003A4484" w14:paraId="7367C021" w14:textId="77777777" w:rsidTr="003A4484">
        <w:tc>
          <w:tcPr>
            <w:tcW w:w="2972" w:type="dxa"/>
          </w:tcPr>
          <w:p w14:paraId="634E6D81" w14:textId="02D9158D" w:rsidR="003A4484" w:rsidRPr="00DC064D" w:rsidRDefault="00DC064D" w:rsidP="00FC6F5B">
            <w:pPr>
              <w:rPr>
                <w:rFonts w:ascii="Arial" w:hAnsi="Arial" w:cs="Arial"/>
                <w:sz w:val="20"/>
              </w:rPr>
            </w:pPr>
            <w:r w:rsidRPr="00DC064D">
              <w:rPr>
                <w:rFonts w:ascii="Arial" w:hAnsi="Arial" w:cs="Arial"/>
                <w:sz w:val="20"/>
                <w:lang w:val="en-US"/>
              </w:rPr>
              <w:t>Customer- or organization n</w:t>
            </w:r>
            <w:r w:rsidR="00FC74BE">
              <w:rPr>
                <w:rFonts w:ascii="Arial" w:hAnsi="Arial" w:cs="Arial"/>
                <w:sz w:val="20"/>
                <w:lang w:val="en-US"/>
              </w:rPr>
              <w:t>o</w:t>
            </w:r>
            <w:r>
              <w:rPr>
                <w:rFonts w:ascii="Arial" w:hAnsi="Arial" w:cs="Arial"/>
                <w:sz w:val="20"/>
                <w:lang w:val="en-US"/>
              </w:rPr>
              <w:t>.</w:t>
            </w:r>
          </w:p>
        </w:tc>
        <w:tc>
          <w:tcPr>
            <w:tcW w:w="6088" w:type="dxa"/>
          </w:tcPr>
          <w:p w14:paraId="52CBE6F2" w14:textId="77777777" w:rsidR="003A4484" w:rsidRPr="00DC064D" w:rsidRDefault="003A4484" w:rsidP="00FC6F5B">
            <w:pPr>
              <w:rPr>
                <w:rFonts w:ascii="Arial" w:hAnsi="Arial"/>
                <w:szCs w:val="24"/>
              </w:rPr>
            </w:pPr>
          </w:p>
        </w:tc>
      </w:tr>
      <w:tr w:rsidR="003A4484" w14:paraId="32905557" w14:textId="77777777" w:rsidTr="003A4484">
        <w:tc>
          <w:tcPr>
            <w:tcW w:w="2972" w:type="dxa"/>
          </w:tcPr>
          <w:p w14:paraId="6E42B99B" w14:textId="3A6939CD" w:rsidR="003A4484" w:rsidRPr="00DC064D" w:rsidRDefault="00DC064D" w:rsidP="00FC6F5B">
            <w:pPr>
              <w:rPr>
                <w:rFonts w:ascii="Arial" w:hAnsi="Arial" w:cs="Arial"/>
                <w:sz w:val="20"/>
              </w:rPr>
            </w:pPr>
            <w:r w:rsidRPr="00DC064D">
              <w:rPr>
                <w:rFonts w:ascii="Arial" w:hAnsi="Arial" w:cs="Arial"/>
                <w:sz w:val="20"/>
                <w:lang w:val="en-US"/>
              </w:rPr>
              <w:t>Contact person</w:t>
            </w:r>
          </w:p>
        </w:tc>
        <w:tc>
          <w:tcPr>
            <w:tcW w:w="6088" w:type="dxa"/>
          </w:tcPr>
          <w:p w14:paraId="10D766D3" w14:textId="77777777" w:rsidR="003A4484" w:rsidRPr="00DC064D" w:rsidRDefault="003A4484" w:rsidP="00FC6F5B">
            <w:pPr>
              <w:rPr>
                <w:rFonts w:ascii="Arial" w:hAnsi="Arial"/>
                <w:szCs w:val="24"/>
              </w:rPr>
            </w:pPr>
          </w:p>
        </w:tc>
      </w:tr>
      <w:tr w:rsidR="003A4484" w14:paraId="0A5EC70D" w14:textId="77777777" w:rsidTr="003A4484">
        <w:tc>
          <w:tcPr>
            <w:tcW w:w="2972" w:type="dxa"/>
          </w:tcPr>
          <w:p w14:paraId="6626B648" w14:textId="3E2BCBDF" w:rsidR="003A4484" w:rsidRPr="00DC064D" w:rsidRDefault="00DC064D" w:rsidP="00FC6F5B">
            <w:pPr>
              <w:rPr>
                <w:rFonts w:ascii="Arial" w:hAnsi="Arial" w:cs="Arial"/>
                <w:sz w:val="20"/>
              </w:rPr>
            </w:pPr>
            <w:r w:rsidRPr="00DC064D">
              <w:rPr>
                <w:rFonts w:ascii="Arial" w:hAnsi="Arial" w:cs="Arial"/>
                <w:sz w:val="20"/>
                <w:lang w:val="en-US"/>
              </w:rPr>
              <w:t>Postal address</w:t>
            </w:r>
          </w:p>
        </w:tc>
        <w:tc>
          <w:tcPr>
            <w:tcW w:w="6088" w:type="dxa"/>
          </w:tcPr>
          <w:p w14:paraId="762BD387" w14:textId="77777777" w:rsidR="003A4484" w:rsidRPr="00DC064D" w:rsidRDefault="003A4484" w:rsidP="00FC6F5B">
            <w:pPr>
              <w:rPr>
                <w:rFonts w:ascii="Arial" w:hAnsi="Arial"/>
                <w:szCs w:val="24"/>
              </w:rPr>
            </w:pPr>
          </w:p>
        </w:tc>
      </w:tr>
      <w:tr w:rsidR="003A4484" w14:paraId="6B802560" w14:textId="77777777" w:rsidTr="003A4484">
        <w:tc>
          <w:tcPr>
            <w:tcW w:w="2972" w:type="dxa"/>
          </w:tcPr>
          <w:p w14:paraId="7106EB80" w14:textId="4806E3B7" w:rsidR="003A4484" w:rsidRPr="00DC064D" w:rsidRDefault="00DC064D" w:rsidP="00FC6F5B">
            <w:pPr>
              <w:rPr>
                <w:rFonts w:ascii="Arial" w:hAnsi="Arial" w:cs="Arial"/>
                <w:sz w:val="20"/>
              </w:rPr>
            </w:pPr>
            <w:r w:rsidRPr="00DC064D">
              <w:rPr>
                <w:rFonts w:ascii="Arial" w:hAnsi="Arial" w:cs="Arial"/>
                <w:sz w:val="20"/>
                <w:lang w:val="en-US"/>
              </w:rPr>
              <w:t>Telephone</w:t>
            </w:r>
          </w:p>
        </w:tc>
        <w:tc>
          <w:tcPr>
            <w:tcW w:w="6088" w:type="dxa"/>
          </w:tcPr>
          <w:p w14:paraId="31858D07" w14:textId="77777777" w:rsidR="003A4484" w:rsidRPr="00DC064D" w:rsidRDefault="003A4484" w:rsidP="00FC6F5B">
            <w:pPr>
              <w:rPr>
                <w:rFonts w:ascii="Arial" w:hAnsi="Arial"/>
                <w:szCs w:val="24"/>
              </w:rPr>
            </w:pPr>
          </w:p>
        </w:tc>
      </w:tr>
      <w:tr w:rsidR="003A4484" w14:paraId="05D7387B" w14:textId="77777777" w:rsidTr="003A4484">
        <w:tc>
          <w:tcPr>
            <w:tcW w:w="2972" w:type="dxa"/>
          </w:tcPr>
          <w:p w14:paraId="2E26B9EE" w14:textId="44D759DF" w:rsidR="003A4484" w:rsidRPr="00DC064D" w:rsidRDefault="00DC064D" w:rsidP="00FC6F5B">
            <w:pPr>
              <w:rPr>
                <w:rFonts w:ascii="Arial" w:hAnsi="Arial" w:cs="Arial"/>
                <w:sz w:val="20"/>
              </w:rPr>
            </w:pPr>
            <w:r w:rsidRPr="00DC064D">
              <w:rPr>
                <w:rFonts w:ascii="Arial" w:hAnsi="Arial" w:cs="Arial"/>
                <w:sz w:val="20"/>
                <w:lang w:val="en-US"/>
              </w:rPr>
              <w:t>E-mail</w:t>
            </w:r>
          </w:p>
        </w:tc>
        <w:tc>
          <w:tcPr>
            <w:tcW w:w="6088" w:type="dxa"/>
          </w:tcPr>
          <w:p w14:paraId="1EB7A239" w14:textId="77777777" w:rsidR="003A4484" w:rsidRPr="00DC064D" w:rsidRDefault="003A4484" w:rsidP="00FC6F5B">
            <w:pPr>
              <w:rPr>
                <w:rFonts w:ascii="Arial" w:hAnsi="Arial"/>
                <w:szCs w:val="24"/>
              </w:rPr>
            </w:pPr>
          </w:p>
        </w:tc>
      </w:tr>
    </w:tbl>
    <w:p w14:paraId="2C9E7D02" w14:textId="77777777" w:rsidR="003A4484" w:rsidRPr="00DC064D" w:rsidRDefault="003A4484" w:rsidP="00FC6F5B">
      <w:pPr>
        <w:rPr>
          <w:rFonts w:ascii="Arial" w:hAnsi="Arial"/>
          <w:sz w:val="12"/>
          <w:szCs w:val="12"/>
        </w:rPr>
      </w:pPr>
    </w:p>
    <w:tbl>
      <w:tblPr>
        <w:tblStyle w:val="Tabellrutnt"/>
        <w:tblW w:w="0" w:type="auto"/>
        <w:tblLook w:val="04A0" w:firstRow="1" w:lastRow="0" w:firstColumn="1" w:lastColumn="0" w:noHBand="0" w:noVBand="1"/>
      </w:tblPr>
      <w:tblGrid>
        <w:gridCol w:w="9060"/>
      </w:tblGrid>
      <w:tr w:rsidR="003A4484" w:rsidRPr="006441DD" w14:paraId="2E7D73E9" w14:textId="77777777" w:rsidTr="003A4484">
        <w:tc>
          <w:tcPr>
            <w:tcW w:w="9060" w:type="dxa"/>
          </w:tcPr>
          <w:p w14:paraId="572E83A7" w14:textId="75F0654F" w:rsidR="003A4484" w:rsidRPr="00DC064D" w:rsidRDefault="00DC064D" w:rsidP="00FC6F5B">
            <w:pPr>
              <w:rPr>
                <w:rFonts w:ascii="Arial" w:hAnsi="Arial" w:cs="Arial"/>
                <w:sz w:val="20"/>
                <w:lang w:val="en-GB"/>
              </w:rPr>
            </w:pPr>
            <w:r w:rsidRPr="00DC064D">
              <w:rPr>
                <w:rFonts w:ascii="Arial" w:hAnsi="Arial" w:cs="Arial"/>
                <w:sz w:val="20"/>
                <w:lang w:val="en-US"/>
              </w:rPr>
              <w:t>Short description for reason of the return</w:t>
            </w:r>
            <w:r w:rsidR="003A4484" w:rsidRPr="00DC064D">
              <w:rPr>
                <w:rFonts w:ascii="Arial" w:hAnsi="Arial" w:cs="Arial"/>
                <w:sz w:val="20"/>
                <w:lang w:val="en-GB"/>
              </w:rPr>
              <w:t>:</w:t>
            </w:r>
          </w:p>
        </w:tc>
      </w:tr>
      <w:tr w:rsidR="003A4484" w:rsidRPr="006441DD" w14:paraId="5D368855" w14:textId="77777777" w:rsidTr="001E33C9">
        <w:trPr>
          <w:trHeight w:val="1384"/>
        </w:trPr>
        <w:tc>
          <w:tcPr>
            <w:tcW w:w="9060" w:type="dxa"/>
          </w:tcPr>
          <w:p w14:paraId="1DD48E1C" w14:textId="77777777" w:rsidR="003A4484" w:rsidRPr="00DC064D" w:rsidRDefault="003A4484" w:rsidP="00FC6F5B">
            <w:pPr>
              <w:rPr>
                <w:rFonts w:ascii="Arial" w:hAnsi="Arial"/>
                <w:sz w:val="18"/>
                <w:lang w:val="en-GB"/>
              </w:rPr>
            </w:pPr>
          </w:p>
          <w:p w14:paraId="7E5C8130" w14:textId="77777777" w:rsidR="00B014B6" w:rsidRPr="00DC064D" w:rsidRDefault="00B014B6" w:rsidP="00FC6F5B">
            <w:pPr>
              <w:rPr>
                <w:rFonts w:ascii="Arial" w:hAnsi="Arial"/>
                <w:sz w:val="18"/>
                <w:lang w:val="en-GB"/>
              </w:rPr>
            </w:pPr>
          </w:p>
          <w:p w14:paraId="3DD51768" w14:textId="77777777" w:rsidR="00B014B6" w:rsidRPr="00DC064D" w:rsidRDefault="00B014B6" w:rsidP="00FC6F5B">
            <w:pPr>
              <w:rPr>
                <w:rFonts w:ascii="Arial" w:hAnsi="Arial"/>
                <w:sz w:val="18"/>
                <w:lang w:val="en-GB"/>
              </w:rPr>
            </w:pPr>
          </w:p>
          <w:p w14:paraId="32EFCC1F" w14:textId="77777777" w:rsidR="00B014B6" w:rsidRPr="00DC064D" w:rsidRDefault="00B014B6" w:rsidP="00FC6F5B">
            <w:pPr>
              <w:rPr>
                <w:rFonts w:ascii="Arial" w:hAnsi="Arial"/>
                <w:sz w:val="18"/>
                <w:lang w:val="en-GB"/>
              </w:rPr>
            </w:pPr>
          </w:p>
          <w:p w14:paraId="347684D9" w14:textId="77777777" w:rsidR="00B014B6" w:rsidRPr="00DC064D" w:rsidRDefault="00B014B6" w:rsidP="00FC6F5B">
            <w:pPr>
              <w:rPr>
                <w:rFonts w:ascii="Arial" w:hAnsi="Arial"/>
                <w:sz w:val="18"/>
                <w:lang w:val="en-GB"/>
              </w:rPr>
            </w:pPr>
          </w:p>
          <w:p w14:paraId="41D34C87" w14:textId="77777777" w:rsidR="00B014B6" w:rsidRPr="00DC064D" w:rsidRDefault="00B014B6" w:rsidP="00FC6F5B">
            <w:pPr>
              <w:rPr>
                <w:rFonts w:ascii="Arial" w:hAnsi="Arial"/>
                <w:sz w:val="18"/>
                <w:lang w:val="en-GB"/>
              </w:rPr>
            </w:pPr>
          </w:p>
          <w:p w14:paraId="622BACC2" w14:textId="77777777" w:rsidR="00B014B6" w:rsidRPr="00DC064D" w:rsidRDefault="00B014B6" w:rsidP="00FC6F5B">
            <w:pPr>
              <w:rPr>
                <w:rFonts w:ascii="Arial" w:hAnsi="Arial"/>
                <w:sz w:val="18"/>
                <w:lang w:val="en-GB"/>
              </w:rPr>
            </w:pPr>
          </w:p>
          <w:p w14:paraId="408F86E3" w14:textId="77777777" w:rsidR="00B014B6" w:rsidRPr="00DC064D" w:rsidRDefault="00B014B6" w:rsidP="00FC6F5B">
            <w:pPr>
              <w:rPr>
                <w:rFonts w:ascii="Arial" w:hAnsi="Arial"/>
                <w:sz w:val="18"/>
                <w:lang w:val="en-GB"/>
              </w:rPr>
            </w:pPr>
          </w:p>
        </w:tc>
      </w:tr>
    </w:tbl>
    <w:p w14:paraId="101904DE" w14:textId="77777777" w:rsidR="0066401C" w:rsidRPr="00DC064D" w:rsidRDefault="0066401C" w:rsidP="00FC6F5B">
      <w:pPr>
        <w:rPr>
          <w:rFonts w:ascii="Arial" w:hAnsi="Arial"/>
          <w:sz w:val="18"/>
          <w:lang w:val="en-GB"/>
        </w:rPr>
      </w:pPr>
    </w:p>
    <w:p w14:paraId="2ADC5FEA" w14:textId="064B864F" w:rsidR="00421B3D" w:rsidRPr="00421B3D" w:rsidRDefault="00DC064D" w:rsidP="00FC6F5B">
      <w:pPr>
        <w:rPr>
          <w:rFonts w:ascii="Arial" w:hAnsi="Arial"/>
          <w:szCs w:val="24"/>
        </w:rPr>
      </w:pPr>
      <w:proofErr w:type="spellStart"/>
      <w:r>
        <w:rPr>
          <w:rFonts w:ascii="Arial" w:hAnsi="Arial"/>
          <w:szCs w:val="24"/>
        </w:rPr>
        <w:t>Return</w:t>
      </w:r>
      <w:proofErr w:type="spellEnd"/>
      <w:r>
        <w:rPr>
          <w:rFonts w:ascii="Arial" w:hAnsi="Arial"/>
          <w:szCs w:val="24"/>
        </w:rPr>
        <w:t xml:space="preserve"> to</w:t>
      </w:r>
      <w:r w:rsidR="00421B3D">
        <w:rPr>
          <w:rFonts w:ascii="Arial" w:hAnsi="Arial"/>
          <w:szCs w:val="24"/>
        </w:rPr>
        <w:t>:</w:t>
      </w:r>
    </w:p>
    <w:tbl>
      <w:tblPr>
        <w:tblStyle w:val="Tabellrutnt"/>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3119"/>
      </w:tblGrid>
      <w:tr w:rsidR="00421B3D" w:rsidRPr="003810C5" w14:paraId="65BD472C" w14:textId="77777777" w:rsidTr="00421B3D">
        <w:tc>
          <w:tcPr>
            <w:tcW w:w="4003" w:type="dxa"/>
          </w:tcPr>
          <w:p w14:paraId="63584E60" w14:textId="77777777" w:rsidR="00421B3D" w:rsidRPr="00421B3D" w:rsidRDefault="00421B3D" w:rsidP="00BE6F30">
            <w:pPr>
              <w:rPr>
                <w:rFonts w:ascii="Arial" w:hAnsi="Arial" w:cs="Arial"/>
                <w:bCs/>
                <w:szCs w:val="24"/>
              </w:rPr>
            </w:pPr>
            <w:r w:rsidRPr="00421B3D">
              <w:rPr>
                <w:rFonts w:ascii="Arial" w:hAnsi="Arial" w:cs="Arial"/>
                <w:bCs/>
                <w:szCs w:val="24"/>
              </w:rPr>
              <w:t>Axel Larsson Maskinaffär AB</w:t>
            </w:r>
          </w:p>
        </w:tc>
        <w:tc>
          <w:tcPr>
            <w:tcW w:w="3119" w:type="dxa"/>
          </w:tcPr>
          <w:p w14:paraId="4DC3A5D2" w14:textId="77777777" w:rsidR="00421B3D" w:rsidRPr="003810C5" w:rsidRDefault="00421B3D" w:rsidP="00BE6F30">
            <w:pPr>
              <w:rPr>
                <w:rFonts w:ascii="Arial" w:hAnsi="Arial" w:cs="Arial"/>
                <w:bCs/>
                <w:sz w:val="16"/>
                <w:szCs w:val="16"/>
              </w:rPr>
            </w:pPr>
          </w:p>
        </w:tc>
      </w:tr>
      <w:tr w:rsidR="00421B3D" w:rsidRPr="003810C5" w14:paraId="419D3E32" w14:textId="77777777" w:rsidTr="00421B3D">
        <w:tc>
          <w:tcPr>
            <w:tcW w:w="4003" w:type="dxa"/>
          </w:tcPr>
          <w:p w14:paraId="296053AE" w14:textId="77777777" w:rsidR="00421B3D" w:rsidRPr="00421B3D" w:rsidRDefault="00421B3D" w:rsidP="00BE6F30">
            <w:pPr>
              <w:rPr>
                <w:rFonts w:ascii="Arial" w:hAnsi="Arial" w:cs="Arial"/>
                <w:szCs w:val="24"/>
              </w:rPr>
            </w:pPr>
            <w:r w:rsidRPr="00421B3D">
              <w:rPr>
                <w:rFonts w:ascii="Arial" w:hAnsi="Arial" w:cs="Arial"/>
                <w:szCs w:val="24"/>
              </w:rPr>
              <w:t>Truckvägen 12</w:t>
            </w:r>
          </w:p>
        </w:tc>
        <w:tc>
          <w:tcPr>
            <w:tcW w:w="3119" w:type="dxa"/>
          </w:tcPr>
          <w:p w14:paraId="6F76F4E1" w14:textId="77777777" w:rsidR="00421B3D" w:rsidRPr="003810C5" w:rsidRDefault="00421B3D" w:rsidP="00BE6F30">
            <w:pPr>
              <w:rPr>
                <w:rFonts w:ascii="Arial" w:hAnsi="Arial" w:cs="Arial"/>
                <w:sz w:val="16"/>
                <w:szCs w:val="16"/>
              </w:rPr>
            </w:pPr>
          </w:p>
        </w:tc>
      </w:tr>
      <w:tr w:rsidR="00421B3D" w:rsidRPr="00421B3D" w14:paraId="4F94F85E" w14:textId="77777777" w:rsidTr="00421B3D">
        <w:tc>
          <w:tcPr>
            <w:tcW w:w="4003" w:type="dxa"/>
          </w:tcPr>
          <w:p w14:paraId="4867D1B7" w14:textId="77777777" w:rsidR="00421B3D" w:rsidRPr="00421B3D" w:rsidRDefault="00421B3D" w:rsidP="00BE6F30">
            <w:pPr>
              <w:rPr>
                <w:rFonts w:ascii="Arial" w:hAnsi="Arial" w:cs="Arial"/>
                <w:szCs w:val="24"/>
              </w:rPr>
            </w:pPr>
            <w:r w:rsidRPr="00421B3D">
              <w:rPr>
                <w:rFonts w:ascii="Arial" w:hAnsi="Arial" w:cs="Arial"/>
                <w:szCs w:val="24"/>
              </w:rPr>
              <w:t>SE-194 52 Upplands Väsby</w:t>
            </w:r>
            <w:r w:rsidRPr="00421B3D">
              <w:rPr>
                <w:rFonts w:ascii="Arial" w:hAnsi="Arial" w:cs="Arial"/>
                <w:szCs w:val="24"/>
              </w:rPr>
              <w:br/>
              <w:t>Sweden</w:t>
            </w:r>
          </w:p>
        </w:tc>
        <w:tc>
          <w:tcPr>
            <w:tcW w:w="3119" w:type="dxa"/>
          </w:tcPr>
          <w:p w14:paraId="60EBC297" w14:textId="490B2126" w:rsidR="00421B3D" w:rsidRPr="00284C05" w:rsidRDefault="00421B3D" w:rsidP="00BE6F30">
            <w:pPr>
              <w:rPr>
                <w:rFonts w:ascii="Arial" w:hAnsi="Arial" w:cs="Arial"/>
                <w:sz w:val="16"/>
                <w:szCs w:val="16"/>
              </w:rPr>
            </w:pPr>
          </w:p>
        </w:tc>
      </w:tr>
    </w:tbl>
    <w:p w14:paraId="2108FC00" w14:textId="77777777" w:rsidR="0066401C" w:rsidRPr="00284C05" w:rsidRDefault="0066401C" w:rsidP="00B014B6">
      <w:pPr>
        <w:rPr>
          <w:rFonts w:ascii="Arial" w:hAnsi="Arial"/>
          <w:sz w:val="18"/>
        </w:rPr>
      </w:pPr>
    </w:p>
    <w:sectPr w:rsidR="0066401C" w:rsidRPr="00284C05" w:rsidSect="00FC6F5B">
      <w:footerReference w:type="default" r:id="rId8"/>
      <w:pgSz w:w="11906" w:h="16838"/>
      <w:pgMar w:top="73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4D64" w14:textId="77777777" w:rsidR="00423F35" w:rsidRDefault="00423F35" w:rsidP="00B014B6">
      <w:pPr>
        <w:spacing w:after="0"/>
      </w:pPr>
      <w:r>
        <w:separator/>
      </w:r>
    </w:p>
  </w:endnote>
  <w:endnote w:type="continuationSeparator" w:id="0">
    <w:p w14:paraId="4CCF2EBC" w14:textId="77777777" w:rsidR="00423F35" w:rsidRDefault="00423F35" w:rsidP="00B01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E457" w14:textId="33498E4B" w:rsidR="00421B3D" w:rsidRDefault="00421B3D" w:rsidP="00421B3D">
    <w:pPr>
      <w:pStyle w:val="Rubrik2"/>
    </w:pPr>
  </w:p>
  <w:p w14:paraId="00E66FCF" w14:textId="27E4B0D5" w:rsidR="00F91DBA" w:rsidRPr="00F91DBA" w:rsidRDefault="00F91DBA" w:rsidP="00F91DBA">
    <w:r>
      <w:rPr>
        <w:noProof/>
      </w:rPr>
      <w:drawing>
        <wp:anchor distT="0" distB="0" distL="114300" distR="114300" simplePos="0" relativeHeight="251658240" behindDoc="0" locked="0" layoutInCell="1" allowOverlap="1" wp14:anchorId="4C2B8DA9" wp14:editId="3099859B">
          <wp:simplePos x="0" y="0"/>
          <wp:positionH relativeFrom="margin">
            <wp:posOffset>114300</wp:posOffset>
          </wp:positionH>
          <wp:positionV relativeFrom="paragraph">
            <wp:posOffset>170815</wp:posOffset>
          </wp:positionV>
          <wp:extent cx="1257300" cy="123096"/>
          <wp:effectExtent l="0" t="0" r="0" b="0"/>
          <wp:wrapNone/>
          <wp:docPr id="182249050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90508" name="Bildobjekt 1822490508"/>
                  <pic:cNvPicPr/>
                </pic:nvPicPr>
                <pic:blipFill>
                  <a:blip r:embed="rId1">
                    <a:extLst>
                      <a:ext uri="{28A0092B-C50C-407E-A947-70E740481C1C}">
                        <a14:useLocalDpi xmlns:a14="http://schemas.microsoft.com/office/drawing/2010/main" val="0"/>
                      </a:ext>
                    </a:extLst>
                  </a:blip>
                  <a:stretch>
                    <a:fillRect/>
                  </a:stretch>
                </pic:blipFill>
                <pic:spPr>
                  <a:xfrm>
                    <a:off x="0" y="0"/>
                    <a:ext cx="1257300" cy="123096"/>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1463"/>
      <w:gridCol w:w="1464"/>
      <w:gridCol w:w="1465"/>
      <w:gridCol w:w="1779"/>
    </w:tblGrid>
    <w:tr w:rsidR="00421B3D" w:rsidRPr="006441DD" w14:paraId="3091AE6B" w14:textId="77777777" w:rsidTr="00F91DBA">
      <w:tc>
        <w:tcPr>
          <w:tcW w:w="2618" w:type="dxa"/>
        </w:tcPr>
        <w:p w14:paraId="43D9C8F0" w14:textId="3D7392B7" w:rsidR="00421B3D" w:rsidRPr="00CA1F6C" w:rsidRDefault="00421B3D" w:rsidP="00421B3D">
          <w:pPr>
            <w:rPr>
              <w:rFonts w:ascii="Arial" w:hAnsi="Arial" w:cs="Arial"/>
              <w:sz w:val="10"/>
              <w:szCs w:val="10"/>
              <w:lang w:val="en-GB"/>
            </w:rPr>
          </w:pPr>
          <w:r w:rsidRPr="00CA1F6C">
            <w:rPr>
              <w:rFonts w:ascii="Arial" w:hAnsi="Arial" w:cs="Arial"/>
              <w:sz w:val="10"/>
              <w:szCs w:val="10"/>
              <w:lang w:val="en-GB"/>
            </w:rPr>
            <w:t>Tel: +46-10-455 97 00</w:t>
          </w:r>
          <w:r w:rsidRPr="00CA1F6C">
            <w:rPr>
              <w:rFonts w:ascii="Arial" w:hAnsi="Arial" w:cs="Arial"/>
              <w:sz w:val="10"/>
              <w:szCs w:val="10"/>
              <w:lang w:val="en-GB"/>
            </w:rPr>
            <w:br/>
            <w:t>E-</w:t>
          </w:r>
          <w:r>
            <w:rPr>
              <w:rFonts w:ascii="Arial" w:hAnsi="Arial" w:cs="Arial"/>
              <w:sz w:val="10"/>
              <w:szCs w:val="10"/>
              <w:lang w:val="en-GB"/>
            </w:rPr>
            <w:t>post</w:t>
          </w:r>
          <w:r w:rsidRPr="00CA1F6C">
            <w:rPr>
              <w:rFonts w:ascii="Arial" w:hAnsi="Arial" w:cs="Arial"/>
              <w:sz w:val="10"/>
              <w:szCs w:val="10"/>
              <w:lang w:val="en-GB"/>
            </w:rPr>
            <w:t>: info@a</w:t>
          </w:r>
          <w:r>
            <w:rPr>
              <w:rFonts w:ascii="Arial" w:hAnsi="Arial" w:cs="Arial"/>
              <w:sz w:val="10"/>
              <w:szCs w:val="10"/>
              <w:lang w:val="en-GB"/>
            </w:rPr>
            <w:t>xel-larsson.se</w:t>
          </w:r>
        </w:p>
      </w:tc>
      <w:tc>
        <w:tcPr>
          <w:tcW w:w="1463" w:type="dxa"/>
        </w:tcPr>
        <w:p w14:paraId="14FE8B16" w14:textId="77777777" w:rsidR="00421B3D" w:rsidRPr="00CA1F6C" w:rsidRDefault="00421B3D" w:rsidP="00421B3D">
          <w:pPr>
            <w:rPr>
              <w:rFonts w:ascii="Arial" w:hAnsi="Arial" w:cs="Arial"/>
              <w:sz w:val="10"/>
              <w:szCs w:val="10"/>
              <w:lang w:val="en-GB"/>
            </w:rPr>
          </w:pPr>
        </w:p>
      </w:tc>
      <w:tc>
        <w:tcPr>
          <w:tcW w:w="1464" w:type="dxa"/>
        </w:tcPr>
        <w:p w14:paraId="042A940D" w14:textId="77777777" w:rsidR="00421B3D" w:rsidRPr="00CA1F6C" w:rsidRDefault="00421B3D" w:rsidP="00421B3D">
          <w:pPr>
            <w:rPr>
              <w:rFonts w:ascii="Arial" w:hAnsi="Arial" w:cs="Arial"/>
              <w:sz w:val="10"/>
              <w:szCs w:val="10"/>
              <w:lang w:val="en-GB"/>
            </w:rPr>
          </w:pPr>
        </w:p>
      </w:tc>
      <w:tc>
        <w:tcPr>
          <w:tcW w:w="1465" w:type="dxa"/>
        </w:tcPr>
        <w:p w14:paraId="707E6E04" w14:textId="77777777" w:rsidR="00421B3D" w:rsidRPr="00CA1F6C" w:rsidRDefault="00421B3D" w:rsidP="00421B3D">
          <w:pPr>
            <w:rPr>
              <w:rFonts w:ascii="Arial" w:hAnsi="Arial" w:cs="Arial"/>
              <w:sz w:val="10"/>
              <w:szCs w:val="10"/>
              <w:lang w:val="en-GB"/>
            </w:rPr>
          </w:pPr>
        </w:p>
      </w:tc>
      <w:tc>
        <w:tcPr>
          <w:tcW w:w="1779" w:type="dxa"/>
        </w:tcPr>
        <w:p w14:paraId="3D4F919B" w14:textId="77777777" w:rsidR="00421B3D" w:rsidRPr="00CA1F6C" w:rsidRDefault="00421B3D" w:rsidP="00421B3D">
          <w:pPr>
            <w:rPr>
              <w:rFonts w:ascii="Arial" w:hAnsi="Arial" w:cs="Arial"/>
              <w:sz w:val="10"/>
              <w:szCs w:val="10"/>
              <w:lang w:val="en-GB"/>
            </w:rPr>
          </w:pPr>
        </w:p>
      </w:tc>
    </w:tr>
  </w:tbl>
  <w:p w14:paraId="5FDD00CE" w14:textId="77777777" w:rsidR="00421B3D" w:rsidRPr="00CA1F6C" w:rsidRDefault="00421B3D" w:rsidP="00421B3D">
    <w:pPr>
      <w:pStyle w:val="Sidfo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995D" w14:textId="77777777" w:rsidR="00423F35" w:rsidRDefault="00423F35" w:rsidP="00B014B6">
      <w:pPr>
        <w:spacing w:after="0"/>
      </w:pPr>
      <w:r>
        <w:separator/>
      </w:r>
    </w:p>
  </w:footnote>
  <w:footnote w:type="continuationSeparator" w:id="0">
    <w:p w14:paraId="7A01F3C0" w14:textId="77777777" w:rsidR="00423F35" w:rsidRDefault="00423F35" w:rsidP="00B014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464E"/>
    <w:multiLevelType w:val="hybridMultilevel"/>
    <w:tmpl w:val="015C9D34"/>
    <w:lvl w:ilvl="0" w:tplc="C534FD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6179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05"/>
    <w:rsid w:val="000C37AE"/>
    <w:rsid w:val="0014074A"/>
    <w:rsid w:val="001829BA"/>
    <w:rsid w:val="0019337C"/>
    <w:rsid w:val="001E17C5"/>
    <w:rsid w:val="001E33C9"/>
    <w:rsid w:val="0022554D"/>
    <w:rsid w:val="00284C05"/>
    <w:rsid w:val="0029765B"/>
    <w:rsid w:val="002F02D1"/>
    <w:rsid w:val="003810C5"/>
    <w:rsid w:val="00390FB0"/>
    <w:rsid w:val="003A4484"/>
    <w:rsid w:val="004000AF"/>
    <w:rsid w:val="00421B3D"/>
    <w:rsid w:val="00423F35"/>
    <w:rsid w:val="00512AB5"/>
    <w:rsid w:val="0052710A"/>
    <w:rsid w:val="00572CD8"/>
    <w:rsid w:val="005A1133"/>
    <w:rsid w:val="005C5743"/>
    <w:rsid w:val="006441DD"/>
    <w:rsid w:val="0066401C"/>
    <w:rsid w:val="006E7C98"/>
    <w:rsid w:val="00714047"/>
    <w:rsid w:val="007B3769"/>
    <w:rsid w:val="008F6884"/>
    <w:rsid w:val="0097545F"/>
    <w:rsid w:val="00A16E81"/>
    <w:rsid w:val="00B014B6"/>
    <w:rsid w:val="00B80FB7"/>
    <w:rsid w:val="00BD2F3D"/>
    <w:rsid w:val="00C45CC6"/>
    <w:rsid w:val="00C8224E"/>
    <w:rsid w:val="00C94529"/>
    <w:rsid w:val="00CA1F6C"/>
    <w:rsid w:val="00CE4572"/>
    <w:rsid w:val="00D43320"/>
    <w:rsid w:val="00D97DA1"/>
    <w:rsid w:val="00DC064D"/>
    <w:rsid w:val="00E144B7"/>
    <w:rsid w:val="00E818F1"/>
    <w:rsid w:val="00F91DBA"/>
    <w:rsid w:val="00FC6F5B"/>
    <w:rsid w:val="00FC74B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A5694"/>
  <w15:docId w15:val="{8263383F-980E-48B1-9A4C-2B34B90A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80"/>
    <w:rPr>
      <w:sz w:val="24"/>
    </w:rPr>
  </w:style>
  <w:style w:type="paragraph" w:styleId="Rubrik2">
    <w:name w:val="heading 2"/>
    <w:basedOn w:val="Normal"/>
    <w:next w:val="Normal"/>
    <w:link w:val="Rubrik2Char"/>
    <w:qFormat/>
    <w:rsid w:val="00B014B6"/>
    <w:pPr>
      <w:keepNext/>
      <w:spacing w:after="0"/>
      <w:outlineLvl w:val="1"/>
    </w:pPr>
    <w:rPr>
      <w:rFonts w:ascii="Arial" w:eastAsia="Times New Roman" w:hAnsi="Arial" w:cs="Times New Roman"/>
      <w:b/>
      <w:color w:val="000000"/>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E13C80"/>
  </w:style>
  <w:style w:type="paragraph" w:customStyle="1" w:styleId="Default">
    <w:name w:val="Default"/>
    <w:rsid w:val="003A4484"/>
    <w:pPr>
      <w:autoSpaceDE w:val="0"/>
      <w:autoSpaceDN w:val="0"/>
      <w:adjustRightInd w:val="0"/>
      <w:spacing w:after="0"/>
    </w:pPr>
    <w:rPr>
      <w:rFonts w:ascii="Gill Sans Std" w:hAnsi="Gill Sans Std" w:cs="Gill Sans Std"/>
      <w:color w:val="000000"/>
      <w:sz w:val="24"/>
      <w:szCs w:val="24"/>
    </w:rPr>
  </w:style>
  <w:style w:type="character" w:customStyle="1" w:styleId="A3">
    <w:name w:val="A3"/>
    <w:uiPriority w:val="99"/>
    <w:rsid w:val="003A4484"/>
    <w:rPr>
      <w:rFonts w:cs="Gill Sans Std"/>
      <w:b/>
      <w:bCs/>
      <w:color w:val="000000"/>
      <w:sz w:val="20"/>
      <w:szCs w:val="20"/>
    </w:rPr>
  </w:style>
  <w:style w:type="table" w:styleId="Tabellrutnt">
    <w:name w:val="Table Grid"/>
    <w:basedOn w:val="Normaltabell"/>
    <w:rsid w:val="003A44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014B6"/>
    <w:pPr>
      <w:tabs>
        <w:tab w:val="center" w:pos="4680"/>
        <w:tab w:val="right" w:pos="9360"/>
      </w:tabs>
      <w:spacing w:after="0"/>
    </w:pPr>
  </w:style>
  <w:style w:type="character" w:customStyle="1" w:styleId="SidhuvudChar">
    <w:name w:val="Sidhuvud Char"/>
    <w:basedOn w:val="Standardstycketeckensnitt"/>
    <w:link w:val="Sidhuvud"/>
    <w:uiPriority w:val="99"/>
    <w:rsid w:val="00B014B6"/>
    <w:rPr>
      <w:sz w:val="24"/>
    </w:rPr>
  </w:style>
  <w:style w:type="paragraph" w:styleId="Sidfot">
    <w:name w:val="footer"/>
    <w:basedOn w:val="Normal"/>
    <w:link w:val="SidfotChar"/>
    <w:uiPriority w:val="99"/>
    <w:unhideWhenUsed/>
    <w:rsid w:val="00B014B6"/>
    <w:pPr>
      <w:tabs>
        <w:tab w:val="center" w:pos="4680"/>
        <w:tab w:val="right" w:pos="9360"/>
      </w:tabs>
      <w:spacing w:after="0"/>
    </w:pPr>
  </w:style>
  <w:style w:type="character" w:customStyle="1" w:styleId="SidfotChar">
    <w:name w:val="Sidfot Char"/>
    <w:basedOn w:val="Standardstycketeckensnitt"/>
    <w:link w:val="Sidfot"/>
    <w:uiPriority w:val="99"/>
    <w:rsid w:val="00B014B6"/>
    <w:rPr>
      <w:sz w:val="24"/>
    </w:rPr>
  </w:style>
  <w:style w:type="character" w:customStyle="1" w:styleId="Rubrik2Char">
    <w:name w:val="Rubrik 2 Char"/>
    <w:basedOn w:val="Standardstycketeckensnitt"/>
    <w:link w:val="Rubrik2"/>
    <w:rsid w:val="00B014B6"/>
    <w:rPr>
      <w:rFonts w:ascii="Arial" w:eastAsia="Times New Roman" w:hAnsi="Arial" w:cs="Times New Roman"/>
      <w:b/>
      <w:color w:val="000000"/>
      <w:sz w:val="12"/>
    </w:rPr>
  </w:style>
  <w:style w:type="paragraph" w:styleId="Ingetavstnd">
    <w:name w:val="No Spacing"/>
    <w:uiPriority w:val="1"/>
    <w:qFormat/>
    <w:rsid w:val="001E33C9"/>
    <w:pPr>
      <w:spacing w:after="0"/>
    </w:pPr>
    <w:rPr>
      <w:sz w:val="22"/>
      <w:szCs w:val="22"/>
    </w:rPr>
  </w:style>
  <w:style w:type="paragraph" w:styleId="Liststycke">
    <w:name w:val="List Paragraph"/>
    <w:basedOn w:val="Normal"/>
    <w:uiPriority w:val="34"/>
    <w:qFormat/>
    <w:rsid w:val="001E33C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npassade%20Office-mallar\AL%20returblankett%20(S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AL returblankett (SV)</Template>
  <TotalTime>0</TotalTime>
  <Pages>1</Pages>
  <Words>196</Words>
  <Characters>1041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Grand Marketing AB</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Aronsson</dc:creator>
  <cp:keywords/>
  <cp:lastModifiedBy>Julia Jacka</cp:lastModifiedBy>
  <cp:revision>2</cp:revision>
  <cp:lastPrinted>2019-10-01T08:53:00Z</cp:lastPrinted>
  <dcterms:created xsi:type="dcterms:W3CDTF">2024-08-28T10:04:00Z</dcterms:created>
  <dcterms:modified xsi:type="dcterms:W3CDTF">2024-08-28T10:04:00Z</dcterms:modified>
</cp:coreProperties>
</file>